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0FA58" w14:textId="77777777" w:rsidR="00730A74" w:rsidRPr="00730A74" w:rsidRDefault="00730A74" w:rsidP="00730A74">
      <w:pPr>
        <w:rPr>
          <w:i/>
          <w:iCs/>
        </w:rPr>
      </w:pPr>
      <w:r w:rsidRPr="00730A74">
        <w:rPr>
          <w:i/>
          <w:iCs/>
        </w:rPr>
        <w:t xml:space="preserve">As Senior Vice President, Tech Strategy &amp; M&amp;A at Liberty Global, Adrian brings deep expertise in complex transactions and technology platforms, alongside a strong record of delivering M&amp;A execution and integration. In this role, he will continue to shape Liberty </w:t>
      </w:r>
      <w:proofErr w:type="spellStart"/>
      <w:r w:rsidRPr="00730A74">
        <w:rPr>
          <w:i/>
          <w:iCs/>
        </w:rPr>
        <w:t>Global's</w:t>
      </w:r>
      <w:proofErr w:type="spellEnd"/>
      <w:r w:rsidRPr="00730A74">
        <w:rPr>
          <w:i/>
          <w:iCs/>
        </w:rPr>
        <w:t xml:space="preserve"> AI and next-generation technology capabilities to support future-focused growth.</w:t>
      </w:r>
    </w:p>
    <w:p w14:paraId="2540DCB5" w14:textId="77777777" w:rsidR="00730A74" w:rsidRPr="00730A74" w:rsidRDefault="00730A74" w:rsidP="00730A74">
      <w:r w:rsidRPr="00730A74">
        <w:t>Adrian's remit spans three domains: building the next generation of AI-powered platforms and services across Liberty's telecoms and media businesses; transforming those businesses through M&amp;A execution; the application of AI to existing operations and infrastructure; and driving technology strategy across Liberty's networks and platforms.</w:t>
      </w:r>
    </w:p>
    <w:p w14:paraId="445FE452" w14:textId="77777777" w:rsidR="00730A74" w:rsidRPr="00730A74" w:rsidRDefault="00730A74" w:rsidP="00730A74">
      <w:r w:rsidRPr="00730A74">
        <w:t xml:space="preserve">Adrian has over 20 years of industry experience spanning technology strategy, telecoms, media, and digital infrastructure. He joined Liberty Global in 2014 as Group Tech Strategy Director, was appointed Vice President of Tech Strategy in 2020, and became MD, Platform Technology in 2021. During his tenure he has been the technical architect behind a series of landmark transactions including the creation of Virgin Media O2; the formation of </w:t>
      </w:r>
      <w:proofErr w:type="spellStart"/>
      <w:r w:rsidRPr="00730A74">
        <w:t>Nexfibre</w:t>
      </w:r>
      <w:proofErr w:type="spellEnd"/>
      <w:r w:rsidRPr="00730A74">
        <w:t xml:space="preserve">, the leading UK fibre </w:t>
      </w:r>
      <w:proofErr w:type="spellStart"/>
      <w:r w:rsidRPr="00730A74">
        <w:t>netco</w:t>
      </w:r>
      <w:proofErr w:type="spellEnd"/>
      <w:r w:rsidRPr="00730A74">
        <w:t xml:space="preserve">; the acquisition of Sunrise; and the sale of Liberty </w:t>
      </w:r>
      <w:proofErr w:type="spellStart"/>
      <w:r w:rsidRPr="00730A74">
        <w:t>Global’s</w:t>
      </w:r>
      <w:proofErr w:type="spellEnd"/>
      <w:r w:rsidRPr="00730A74">
        <w:t xml:space="preserve"> German, Czech, Hungarian, and Romanian operations to Vodafone. He has also been the driving force behind the strategy for Liberty </w:t>
      </w:r>
      <w:proofErr w:type="spellStart"/>
      <w:r w:rsidRPr="00730A74">
        <w:t>Global's</w:t>
      </w:r>
      <w:proofErr w:type="spellEnd"/>
      <w:r w:rsidRPr="00730A74">
        <w:t xml:space="preserve"> pan-European entertainment and consumer broadband platforms.</w:t>
      </w:r>
    </w:p>
    <w:p w14:paraId="2DC6EC17" w14:textId="77777777" w:rsidR="00730A74" w:rsidRPr="00730A74" w:rsidRDefault="00730A74" w:rsidP="00730A74">
      <w:r w:rsidRPr="00730A74">
        <w:t xml:space="preserve">Educated at London School of Economics and London Business School, Adrian got into in RF engineering when </w:t>
      </w:r>
      <w:proofErr w:type="spellStart"/>
      <w:r w:rsidRPr="00730A74">
        <w:t>WiFi</w:t>
      </w:r>
      <w:proofErr w:type="spellEnd"/>
      <w:r w:rsidRPr="00730A74">
        <w:t xml:space="preserve"> was still just 802.1 and was involved the set-up of some of the earliest wireless digital infrastructure businesses. He is on a range of boards on behalf of Liberty Global, and a patron of the arts.</w:t>
      </w:r>
    </w:p>
    <w:p w14:paraId="182F69CA" w14:textId="77777777" w:rsidR="00730A74" w:rsidRDefault="00730A74"/>
    <w:sectPr w:rsidR="00730A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74"/>
    <w:rsid w:val="00730A74"/>
    <w:rsid w:val="00A602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F5B08"/>
  <w15:chartTrackingRefBased/>
  <w15:docId w15:val="{40CC21E9-B7B8-4E01-A5DF-F5D5EC2A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A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A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A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A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A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A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A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A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A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A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A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A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A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A74"/>
    <w:rPr>
      <w:rFonts w:eastAsiaTheme="majorEastAsia" w:cstheme="majorBidi"/>
      <w:color w:val="272727" w:themeColor="text1" w:themeTint="D8"/>
    </w:rPr>
  </w:style>
  <w:style w:type="paragraph" w:styleId="Title">
    <w:name w:val="Title"/>
    <w:basedOn w:val="Normal"/>
    <w:next w:val="Normal"/>
    <w:link w:val="TitleChar"/>
    <w:uiPriority w:val="10"/>
    <w:qFormat/>
    <w:rsid w:val="00730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A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A74"/>
    <w:pPr>
      <w:spacing w:before="160"/>
      <w:jc w:val="center"/>
    </w:pPr>
    <w:rPr>
      <w:i/>
      <w:iCs/>
      <w:color w:val="404040" w:themeColor="text1" w:themeTint="BF"/>
    </w:rPr>
  </w:style>
  <w:style w:type="character" w:customStyle="1" w:styleId="QuoteChar">
    <w:name w:val="Quote Char"/>
    <w:basedOn w:val="DefaultParagraphFont"/>
    <w:link w:val="Quote"/>
    <w:uiPriority w:val="29"/>
    <w:rsid w:val="00730A74"/>
    <w:rPr>
      <w:i/>
      <w:iCs/>
      <w:color w:val="404040" w:themeColor="text1" w:themeTint="BF"/>
    </w:rPr>
  </w:style>
  <w:style w:type="paragraph" w:styleId="ListParagraph">
    <w:name w:val="List Paragraph"/>
    <w:basedOn w:val="Normal"/>
    <w:uiPriority w:val="34"/>
    <w:qFormat/>
    <w:rsid w:val="00730A74"/>
    <w:pPr>
      <w:ind w:left="720"/>
      <w:contextualSpacing/>
    </w:pPr>
  </w:style>
  <w:style w:type="character" w:styleId="IntenseEmphasis">
    <w:name w:val="Intense Emphasis"/>
    <w:basedOn w:val="DefaultParagraphFont"/>
    <w:uiPriority w:val="21"/>
    <w:qFormat/>
    <w:rsid w:val="00730A74"/>
    <w:rPr>
      <w:i/>
      <w:iCs/>
      <w:color w:val="0F4761" w:themeColor="accent1" w:themeShade="BF"/>
    </w:rPr>
  </w:style>
  <w:style w:type="paragraph" w:styleId="IntenseQuote">
    <w:name w:val="Intense Quote"/>
    <w:basedOn w:val="Normal"/>
    <w:next w:val="Normal"/>
    <w:link w:val="IntenseQuoteChar"/>
    <w:uiPriority w:val="30"/>
    <w:qFormat/>
    <w:rsid w:val="00730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A74"/>
    <w:rPr>
      <w:i/>
      <w:iCs/>
      <w:color w:val="0F4761" w:themeColor="accent1" w:themeShade="BF"/>
    </w:rPr>
  </w:style>
  <w:style w:type="character" w:styleId="IntenseReference">
    <w:name w:val="Intense Reference"/>
    <w:basedOn w:val="DefaultParagraphFont"/>
    <w:uiPriority w:val="32"/>
    <w:qFormat/>
    <w:rsid w:val="00730A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1487</Characters>
  <Application>Microsoft Office Word</Application>
  <DocSecurity>0</DocSecurity>
  <Lines>23</Lines>
  <Paragraphs>4</Paragraphs>
  <ScaleCrop>false</ScaleCrop>
  <Company>Liberty Global</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Loughnane, Alan</dc:creator>
  <cp:keywords/>
  <dc:description/>
  <cp:lastModifiedBy>Loughnane, Alan</cp:lastModifiedBy>
  <cp:revision>1</cp:revision>
  <dcterms:created xsi:type="dcterms:W3CDTF">2026-06-11T16:39:00Z</dcterms:created>
  <dcterms:modified xsi:type="dcterms:W3CDTF">2026-06-11T16:40:00Z</dcterms:modified>
</cp:coreProperties>
</file>