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EF3CA" w14:textId="77777777" w:rsidR="005E223A" w:rsidRPr="005E223A" w:rsidRDefault="005E223A" w:rsidP="005E223A">
      <w:pPr>
        <w:rPr>
          <w:rStyle w:val="s1"/>
          <w:rFonts w:ascii="Arial" w:eastAsia="Times New Roman" w:hAnsi="Arial" w:cs="Arial"/>
          <w:i/>
          <w:color w:val="191919"/>
          <w:sz w:val="24"/>
          <w:szCs w:val="24"/>
          <w:lang w:eastAsia="en-IE"/>
        </w:rPr>
      </w:pPr>
      <w:r w:rsidRPr="005E223A">
        <w:rPr>
          <w:rStyle w:val="s1"/>
          <w:rFonts w:ascii="Arial" w:eastAsia="Times New Roman" w:hAnsi="Arial" w:cs="Arial"/>
          <w:i/>
          <w:color w:val="191919"/>
          <w:sz w:val="24"/>
          <w:szCs w:val="24"/>
          <w:lang w:eastAsia="en-IE"/>
        </w:rPr>
        <w:t>Amy Blair is Senior Vice President and Chief People Officer for Liberty Global, a world leader in converged broadband, video and mobile communications services, with 36,000 employees across its operations and 85 million subscribers throughout Europe and the United Kingdom.</w:t>
      </w:r>
    </w:p>
    <w:p w14:paraId="109B57FD" w14:textId="77777777" w:rsidR="005E223A" w:rsidRPr="005E223A" w:rsidRDefault="005E223A" w:rsidP="005E223A">
      <w:pPr>
        <w:rPr>
          <w:rStyle w:val="s1"/>
          <w:rFonts w:ascii="Arial" w:eastAsia="Times New Roman" w:hAnsi="Arial" w:cs="Arial"/>
          <w:i/>
          <w:color w:val="191919"/>
          <w:sz w:val="24"/>
          <w:szCs w:val="24"/>
          <w:lang w:eastAsia="en-IE"/>
        </w:rPr>
      </w:pPr>
    </w:p>
    <w:p w14:paraId="328B42F4" w14:textId="77777777" w:rsidR="005E223A" w:rsidRPr="005E223A" w:rsidRDefault="005E223A" w:rsidP="005E223A">
      <w:pPr>
        <w:rPr>
          <w:rStyle w:val="s1"/>
          <w:rFonts w:ascii="Arial" w:eastAsia="Times New Roman" w:hAnsi="Arial" w:cs="Arial"/>
          <w:i/>
          <w:color w:val="191919"/>
          <w:sz w:val="24"/>
          <w:szCs w:val="24"/>
          <w:lang w:eastAsia="en-IE"/>
        </w:rPr>
      </w:pPr>
      <w:r w:rsidRPr="005E223A">
        <w:rPr>
          <w:rStyle w:val="s1"/>
          <w:rFonts w:ascii="Arial" w:eastAsia="Times New Roman" w:hAnsi="Arial" w:cs="Arial"/>
          <w:i/>
          <w:color w:val="191919"/>
          <w:sz w:val="24"/>
          <w:szCs w:val="24"/>
          <w:lang w:eastAsia="en-IE"/>
        </w:rPr>
        <w:t xml:space="preserve">Amy is responsible for leading Liberty </w:t>
      </w:r>
      <w:proofErr w:type="spellStart"/>
      <w:r w:rsidRPr="005E223A">
        <w:rPr>
          <w:rStyle w:val="s1"/>
          <w:rFonts w:ascii="Arial" w:eastAsia="Times New Roman" w:hAnsi="Arial" w:cs="Arial"/>
          <w:i/>
          <w:color w:val="191919"/>
          <w:sz w:val="24"/>
          <w:szCs w:val="24"/>
          <w:lang w:eastAsia="en-IE"/>
        </w:rPr>
        <w:t>Global’s</w:t>
      </w:r>
      <w:proofErr w:type="spellEnd"/>
      <w:r w:rsidRPr="005E223A">
        <w:rPr>
          <w:rStyle w:val="s1"/>
          <w:rFonts w:ascii="Arial" w:eastAsia="Times New Roman" w:hAnsi="Arial" w:cs="Arial"/>
          <w:i/>
          <w:color w:val="191919"/>
          <w:sz w:val="24"/>
          <w:szCs w:val="24"/>
          <w:lang w:eastAsia="en-IE"/>
        </w:rPr>
        <w:t xml:space="preserve"> Human Resource function, including its global People Strategy – a purpose-driven and strategically-aligned approach across talent, organization, culture, engagement, performance management, reward, leadership and internal communications. A member of the Executive Leadership team, Amy oversees critical global people, transformation and change activities resulting from significant business restructurings and the company’s 400 M&amp;A transactions spanning Asia Pacific, Latin America and Europe in the last 15 years.</w:t>
      </w:r>
    </w:p>
    <w:p w14:paraId="23944D67" w14:textId="77777777" w:rsidR="005E223A" w:rsidRPr="005E223A" w:rsidRDefault="005E223A" w:rsidP="005E223A">
      <w:pPr>
        <w:rPr>
          <w:rStyle w:val="s1"/>
          <w:rFonts w:ascii="Arial" w:eastAsia="Times New Roman" w:hAnsi="Arial" w:cs="Arial"/>
          <w:i/>
          <w:color w:val="191919"/>
          <w:sz w:val="24"/>
          <w:szCs w:val="24"/>
          <w:lang w:eastAsia="en-IE"/>
        </w:rPr>
      </w:pPr>
    </w:p>
    <w:p w14:paraId="0B6A3C31" w14:textId="77777777" w:rsidR="005E223A" w:rsidRPr="005E223A" w:rsidRDefault="005E223A" w:rsidP="005E223A">
      <w:pPr>
        <w:rPr>
          <w:rStyle w:val="s1"/>
          <w:rFonts w:ascii="Arial" w:eastAsia="Times New Roman" w:hAnsi="Arial" w:cs="Arial"/>
          <w:i/>
          <w:color w:val="191919"/>
          <w:sz w:val="24"/>
          <w:szCs w:val="24"/>
          <w:lang w:eastAsia="en-IE"/>
        </w:rPr>
      </w:pPr>
      <w:r w:rsidRPr="005E223A">
        <w:rPr>
          <w:rStyle w:val="s1"/>
          <w:rFonts w:ascii="Arial" w:eastAsia="Times New Roman" w:hAnsi="Arial" w:cs="Arial"/>
          <w:i/>
          <w:color w:val="191919"/>
          <w:sz w:val="24"/>
          <w:szCs w:val="24"/>
          <w:lang w:eastAsia="en-IE"/>
        </w:rPr>
        <w:t xml:space="preserve">A 30-year industry veteran, Amy joined Liberty Global in its start-up phase in Denver, Colorado and has held numerous international leadership positions including Vice President of Operations Management, and Managing Director of Human Resources for European operations, both based in Amsterdam, The Netherlands. Today, Amy serves her current role from the company’s Global Headquarters in Denver. She has founded flagship programs Fast Forward, Lead Forward and Aspire to Inspire, the company’s emerging and top leadership curricula, and its women’s leadership network – each fostering rising talent and a conscious culture of values-based learning. In 2020, she helped establish Liberty </w:t>
      </w:r>
      <w:proofErr w:type="spellStart"/>
      <w:r w:rsidRPr="005E223A">
        <w:rPr>
          <w:rStyle w:val="s1"/>
          <w:rFonts w:ascii="Arial" w:eastAsia="Times New Roman" w:hAnsi="Arial" w:cs="Arial"/>
          <w:i/>
          <w:color w:val="191919"/>
          <w:sz w:val="24"/>
          <w:szCs w:val="24"/>
          <w:lang w:eastAsia="en-IE"/>
        </w:rPr>
        <w:t>Global’s</w:t>
      </w:r>
      <w:proofErr w:type="spellEnd"/>
      <w:r w:rsidRPr="005E223A">
        <w:rPr>
          <w:rStyle w:val="s1"/>
          <w:rFonts w:ascii="Arial" w:eastAsia="Times New Roman" w:hAnsi="Arial" w:cs="Arial"/>
          <w:i/>
          <w:color w:val="191919"/>
          <w:sz w:val="24"/>
          <w:szCs w:val="24"/>
          <w:lang w:eastAsia="en-IE"/>
        </w:rPr>
        <w:t xml:space="preserve"> Diversity, Equity and Inclusion (“DE&amp;I”) Council, where she continues to play an active role, as well as oversees the company’s broader DE&amp;I agenda.    </w:t>
      </w:r>
    </w:p>
    <w:p w14:paraId="0593DA21" w14:textId="77777777" w:rsidR="005E223A" w:rsidRPr="005E223A" w:rsidRDefault="005E223A" w:rsidP="005E223A">
      <w:pPr>
        <w:rPr>
          <w:rStyle w:val="s1"/>
          <w:rFonts w:ascii="Arial" w:eastAsia="Times New Roman" w:hAnsi="Arial" w:cs="Arial"/>
          <w:i/>
          <w:color w:val="191919"/>
          <w:sz w:val="24"/>
          <w:szCs w:val="24"/>
          <w:lang w:eastAsia="en-IE"/>
        </w:rPr>
      </w:pPr>
    </w:p>
    <w:p w14:paraId="32409AAF" w14:textId="1423CB8E" w:rsidR="00873543" w:rsidRPr="005E223A" w:rsidRDefault="005E223A" w:rsidP="005E223A">
      <w:pPr>
        <w:rPr>
          <w:iCs/>
        </w:rPr>
      </w:pPr>
      <w:r w:rsidRPr="005E223A">
        <w:rPr>
          <w:rStyle w:val="s1"/>
          <w:rFonts w:ascii="Arial" w:eastAsia="Times New Roman" w:hAnsi="Arial" w:cs="Arial"/>
          <w:iCs/>
          <w:color w:val="191919"/>
          <w:sz w:val="24"/>
          <w:szCs w:val="24"/>
          <w:lang w:eastAsia="en-IE"/>
        </w:rPr>
        <w:t>Amy Blair holds a Bachelor of Arts &amp; Sciences from The Colorado College and a Masters of Business Administration from the University of Denver. </w:t>
      </w:r>
    </w:p>
    <w:sectPr w:rsidR="00873543" w:rsidRPr="005E22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C9"/>
    <w:rsid w:val="005E223A"/>
    <w:rsid w:val="00804BC9"/>
    <w:rsid w:val="00827DFC"/>
    <w:rsid w:val="00873543"/>
    <w:rsid w:val="00C01958"/>
    <w:rsid w:val="00C060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ECCF"/>
  <w15:chartTrackingRefBased/>
  <w15:docId w15:val="{C844C7FD-CC3F-46AA-A5FE-C6D7240D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rsid w:val="00804B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804B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p1">
    <w:name w:val="p1"/>
    <w:basedOn w:val="Normal"/>
    <w:rsid w:val="00C060C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1">
    <w:name w:val="s1"/>
    <w:basedOn w:val="DefaultParagraphFont"/>
    <w:rsid w:val="00C060C4"/>
  </w:style>
  <w:style w:type="paragraph" w:customStyle="1" w:styleId="p2">
    <w:name w:val="p2"/>
    <w:basedOn w:val="Normal"/>
    <w:rsid w:val="00C060C4"/>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228147">
      <w:bodyDiv w:val="1"/>
      <w:marLeft w:val="0"/>
      <w:marRight w:val="0"/>
      <w:marTop w:val="0"/>
      <w:marBottom w:val="0"/>
      <w:divBdr>
        <w:top w:val="none" w:sz="0" w:space="0" w:color="auto"/>
        <w:left w:val="none" w:sz="0" w:space="0" w:color="auto"/>
        <w:bottom w:val="none" w:sz="0" w:space="0" w:color="auto"/>
        <w:right w:val="none" w:sz="0" w:space="0" w:color="auto"/>
      </w:divBdr>
    </w:div>
    <w:div w:id="1057507405">
      <w:bodyDiv w:val="1"/>
      <w:marLeft w:val="0"/>
      <w:marRight w:val="0"/>
      <w:marTop w:val="0"/>
      <w:marBottom w:val="0"/>
      <w:divBdr>
        <w:top w:val="none" w:sz="0" w:space="0" w:color="auto"/>
        <w:left w:val="none" w:sz="0" w:space="0" w:color="auto"/>
        <w:bottom w:val="none" w:sz="0" w:space="0" w:color="auto"/>
        <w:right w:val="none" w:sz="0" w:space="0" w:color="auto"/>
      </w:divBdr>
    </w:div>
    <w:div w:id="1619944426">
      <w:bodyDiv w:val="1"/>
      <w:marLeft w:val="0"/>
      <w:marRight w:val="0"/>
      <w:marTop w:val="0"/>
      <w:marBottom w:val="0"/>
      <w:divBdr>
        <w:top w:val="none" w:sz="0" w:space="0" w:color="auto"/>
        <w:left w:val="none" w:sz="0" w:space="0" w:color="auto"/>
        <w:bottom w:val="none" w:sz="0" w:space="0" w:color="auto"/>
        <w:right w:val="none" w:sz="0" w:space="0" w:color="auto"/>
      </w:divBdr>
    </w:div>
    <w:div w:id="19370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Liberty Global</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Zhulidova, Olga</dc:creator>
  <cp:keywords/>
  <dc:description/>
  <cp:lastModifiedBy>Zhulidova, Olga</cp:lastModifiedBy>
  <cp:revision>3</cp:revision>
  <dcterms:created xsi:type="dcterms:W3CDTF">2020-06-08T09:53:00Z</dcterms:created>
  <dcterms:modified xsi:type="dcterms:W3CDTF">2021-08-25T13:03:00Z</dcterms:modified>
</cp:coreProperties>
</file>